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56" w:rsidRPr="00965E56" w:rsidRDefault="00965E56" w:rsidP="00965E56">
      <w:pPr>
        <w:jc w:val="center"/>
        <w:rPr>
          <w:rFonts w:cs="Times New Roman"/>
          <w:sz w:val="24"/>
          <w:szCs w:val="24"/>
        </w:rPr>
      </w:pPr>
      <w:r w:rsidRPr="00965E56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>
            <wp:extent cx="5441571" cy="284797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_Bydgoszcz_banner1200x62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666" cy="286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E56" w:rsidRPr="00965E56" w:rsidRDefault="00965E56" w:rsidP="00965E56">
      <w:pPr>
        <w:jc w:val="both"/>
        <w:rPr>
          <w:rFonts w:cs="Times New Roman"/>
          <w:b/>
          <w:sz w:val="24"/>
          <w:szCs w:val="24"/>
        </w:rPr>
      </w:pPr>
      <w:proofErr w:type="spellStart"/>
      <w:r w:rsidRPr="00965E56">
        <w:rPr>
          <w:rFonts w:cs="Times New Roman"/>
          <w:b/>
          <w:sz w:val="24"/>
          <w:szCs w:val="24"/>
        </w:rPr>
        <w:t>Emerging</w:t>
      </w:r>
      <w:proofErr w:type="spellEnd"/>
      <w:r w:rsidRPr="00965E56">
        <w:rPr>
          <w:rFonts w:cs="Times New Roman"/>
          <w:b/>
          <w:sz w:val="24"/>
          <w:szCs w:val="24"/>
        </w:rPr>
        <w:t xml:space="preserve"> </w:t>
      </w:r>
      <w:proofErr w:type="spellStart"/>
      <w:r w:rsidRPr="00965E56">
        <w:rPr>
          <w:rFonts w:cs="Times New Roman"/>
          <w:b/>
          <w:sz w:val="24"/>
          <w:szCs w:val="24"/>
        </w:rPr>
        <w:t>Cities</w:t>
      </w:r>
      <w:proofErr w:type="spellEnd"/>
      <w:r w:rsidRPr="00965E56">
        <w:rPr>
          <w:rFonts w:cs="Times New Roman"/>
          <w:b/>
          <w:sz w:val="24"/>
          <w:szCs w:val="24"/>
        </w:rPr>
        <w:t>: Bydgoszcz w obliczu czwartej rewolucji przemysłowej</w:t>
      </w:r>
    </w:p>
    <w:p w:rsidR="00965E56" w:rsidRPr="00965E56" w:rsidRDefault="00965E56" w:rsidP="00965E56">
      <w:pPr>
        <w:jc w:val="both"/>
        <w:rPr>
          <w:rFonts w:cs="Times New Roman"/>
          <w:sz w:val="24"/>
          <w:szCs w:val="24"/>
        </w:rPr>
      </w:pPr>
      <w:r w:rsidRPr="00965E56">
        <w:rPr>
          <w:rFonts w:cs="Times New Roman"/>
          <w:sz w:val="24"/>
          <w:szCs w:val="24"/>
        </w:rPr>
        <w:t>Konferencja – 21 listopada 2019 r. Hotel Słon</w:t>
      </w:r>
      <w:r>
        <w:rPr>
          <w:rFonts w:cs="Times New Roman"/>
          <w:sz w:val="24"/>
          <w:szCs w:val="24"/>
        </w:rPr>
        <w:t>eczny Młyn, ul. Jagiellońska 96</w:t>
      </w:r>
    </w:p>
    <w:p w:rsidR="00965E56" w:rsidRPr="00965E56" w:rsidRDefault="00965E56" w:rsidP="00965E56">
      <w:pPr>
        <w:jc w:val="both"/>
        <w:rPr>
          <w:rFonts w:cs="Times New Roman"/>
          <w:sz w:val="24"/>
          <w:szCs w:val="24"/>
        </w:rPr>
      </w:pPr>
      <w:r w:rsidRPr="00965E56">
        <w:rPr>
          <w:rFonts w:cs="Times New Roman"/>
          <w:sz w:val="24"/>
          <w:szCs w:val="24"/>
        </w:rPr>
        <w:t>Rewolucja przemysłowa nie jest już samą koncepcją lecz rzeczywistością. Bydgoszcz to miasto należące do grona miast wschodzących, tzw. „</w:t>
      </w:r>
      <w:proofErr w:type="spellStart"/>
      <w:r w:rsidRPr="00965E56">
        <w:rPr>
          <w:rFonts w:cs="Times New Roman"/>
          <w:sz w:val="24"/>
          <w:szCs w:val="24"/>
        </w:rPr>
        <w:t>emerging</w:t>
      </w:r>
      <w:proofErr w:type="spellEnd"/>
      <w:r w:rsidRPr="00965E56">
        <w:rPr>
          <w:rFonts w:cs="Times New Roman"/>
          <w:sz w:val="24"/>
          <w:szCs w:val="24"/>
        </w:rPr>
        <w:t xml:space="preserve"> </w:t>
      </w:r>
      <w:proofErr w:type="spellStart"/>
      <w:r w:rsidRPr="00965E56">
        <w:rPr>
          <w:rFonts w:cs="Times New Roman"/>
          <w:sz w:val="24"/>
          <w:szCs w:val="24"/>
        </w:rPr>
        <w:t>cities</w:t>
      </w:r>
      <w:proofErr w:type="spellEnd"/>
      <w:r w:rsidRPr="00965E56">
        <w:rPr>
          <w:rFonts w:cs="Times New Roman"/>
          <w:sz w:val="24"/>
          <w:szCs w:val="24"/>
        </w:rPr>
        <w:t>”. To miasto, które dzięki spójnej i przemyślanej strategii rozwoju, umiejętności oceny swoich mocnych stron oraz aktywności ukierunkowanej na integrowanie świata biznesu, nauki i administracji zyskuje w oczach inwestorów oraz lokalnych przedsiębiorców.</w:t>
      </w:r>
    </w:p>
    <w:p w:rsidR="00965E56" w:rsidRPr="00965E56" w:rsidRDefault="00965E56" w:rsidP="00965E56">
      <w:pPr>
        <w:jc w:val="both"/>
        <w:rPr>
          <w:rFonts w:cs="Times New Roman"/>
          <w:sz w:val="24"/>
          <w:szCs w:val="24"/>
        </w:rPr>
      </w:pPr>
      <w:r w:rsidRPr="00965E56">
        <w:rPr>
          <w:rFonts w:cs="Times New Roman"/>
          <w:sz w:val="24"/>
          <w:szCs w:val="24"/>
        </w:rPr>
        <w:t>Bydgoska Agencja Rozwoju Regionalnego zaprasza na konferencję „</w:t>
      </w:r>
      <w:proofErr w:type="spellStart"/>
      <w:r w:rsidRPr="00965E56">
        <w:rPr>
          <w:rFonts w:cs="Times New Roman"/>
          <w:sz w:val="24"/>
          <w:szCs w:val="24"/>
        </w:rPr>
        <w:t>Emerging</w:t>
      </w:r>
      <w:proofErr w:type="spellEnd"/>
      <w:r w:rsidRPr="00965E56">
        <w:rPr>
          <w:rFonts w:cs="Times New Roman"/>
          <w:sz w:val="24"/>
          <w:szCs w:val="24"/>
        </w:rPr>
        <w:t xml:space="preserve"> </w:t>
      </w:r>
      <w:proofErr w:type="spellStart"/>
      <w:r w:rsidRPr="00965E56">
        <w:rPr>
          <w:rFonts w:cs="Times New Roman"/>
          <w:sz w:val="24"/>
          <w:szCs w:val="24"/>
        </w:rPr>
        <w:t>Cities</w:t>
      </w:r>
      <w:proofErr w:type="spellEnd"/>
      <w:r w:rsidRPr="00965E56">
        <w:rPr>
          <w:rFonts w:cs="Times New Roman"/>
          <w:sz w:val="24"/>
          <w:szCs w:val="24"/>
        </w:rPr>
        <w:t>: Bydgoszcz w obliczu czwartej rewolucji przemysłowej”, która będzie okazją do szerokiej dyskusji wokół zjawiska transformacji technologicznej i wyzwań, które są z nią związane.</w:t>
      </w:r>
    </w:p>
    <w:p w:rsidR="00965E56" w:rsidRPr="00965E56" w:rsidRDefault="00965E56" w:rsidP="00965E56">
      <w:pPr>
        <w:jc w:val="both"/>
        <w:rPr>
          <w:rFonts w:cs="Times New Roman"/>
          <w:sz w:val="24"/>
          <w:szCs w:val="24"/>
        </w:rPr>
      </w:pPr>
      <w:r w:rsidRPr="00965E56">
        <w:rPr>
          <w:rFonts w:cs="Times New Roman"/>
          <w:sz w:val="24"/>
          <w:szCs w:val="24"/>
        </w:rPr>
        <w:t xml:space="preserve">Konferencja ma na celu pomóc wszystkim zainteresowanym stronom zaangażowanym </w:t>
      </w:r>
      <w:r>
        <w:rPr>
          <w:rFonts w:cs="Times New Roman"/>
          <w:sz w:val="24"/>
          <w:szCs w:val="24"/>
        </w:rPr>
        <w:br/>
      </w:r>
      <w:r w:rsidRPr="00965E56">
        <w:rPr>
          <w:rFonts w:cs="Times New Roman"/>
          <w:sz w:val="24"/>
          <w:szCs w:val="24"/>
        </w:rPr>
        <w:t>w proces transformacji technologicznej w znalezieniu lepszych rozwiązań sprz</w:t>
      </w:r>
      <w:bookmarkStart w:id="0" w:name="_GoBack"/>
      <w:bookmarkEnd w:id="0"/>
      <w:r w:rsidRPr="00965E56">
        <w:rPr>
          <w:rFonts w:cs="Times New Roman"/>
          <w:sz w:val="24"/>
          <w:szCs w:val="24"/>
        </w:rPr>
        <w:t>yjających rozwojowi biznesu i społeczeństwa w miastach „rozwijających się”.</w:t>
      </w:r>
    </w:p>
    <w:p w:rsidR="00965E56" w:rsidRDefault="00965E56" w:rsidP="00965E56">
      <w:pPr>
        <w:jc w:val="both"/>
        <w:rPr>
          <w:rFonts w:cs="Times New Roman"/>
          <w:sz w:val="24"/>
          <w:szCs w:val="24"/>
        </w:rPr>
      </w:pPr>
      <w:r w:rsidRPr="00965E56">
        <w:rPr>
          <w:rFonts w:cs="Times New Roman"/>
          <w:sz w:val="24"/>
          <w:szCs w:val="24"/>
        </w:rPr>
        <w:t xml:space="preserve">Jakie wyzwania czekają firmy i miasta w dobie rewolucji przemysłowej 4.0? Automatyzacja, rynek pracowników, </w:t>
      </w:r>
      <w:proofErr w:type="spellStart"/>
      <w:r w:rsidRPr="00965E56">
        <w:rPr>
          <w:rFonts w:cs="Times New Roman"/>
          <w:sz w:val="24"/>
          <w:szCs w:val="24"/>
        </w:rPr>
        <w:t>work</w:t>
      </w:r>
      <w:proofErr w:type="spellEnd"/>
      <w:r w:rsidRPr="00965E56">
        <w:rPr>
          <w:rFonts w:cs="Times New Roman"/>
          <w:sz w:val="24"/>
          <w:szCs w:val="24"/>
        </w:rPr>
        <w:t xml:space="preserve">-life </w:t>
      </w:r>
      <w:proofErr w:type="spellStart"/>
      <w:r w:rsidRPr="00965E56">
        <w:rPr>
          <w:rFonts w:cs="Times New Roman"/>
          <w:sz w:val="24"/>
          <w:szCs w:val="24"/>
        </w:rPr>
        <w:t>balance</w:t>
      </w:r>
      <w:proofErr w:type="spellEnd"/>
      <w:r w:rsidRPr="00965E56">
        <w:rPr>
          <w:rFonts w:cs="Times New Roman"/>
          <w:sz w:val="24"/>
          <w:szCs w:val="24"/>
        </w:rPr>
        <w:t xml:space="preserve"> – to tylko niektóre elemen</w:t>
      </w:r>
      <w:r>
        <w:rPr>
          <w:rFonts w:cs="Times New Roman"/>
          <w:sz w:val="24"/>
          <w:szCs w:val="24"/>
        </w:rPr>
        <w:t xml:space="preserve">ty. </w:t>
      </w:r>
    </w:p>
    <w:p w:rsidR="00965E56" w:rsidRPr="00965E56" w:rsidRDefault="00965E56" w:rsidP="00965E56">
      <w:pPr>
        <w:jc w:val="both"/>
        <w:rPr>
          <w:rFonts w:cs="Times New Roman"/>
          <w:b/>
          <w:sz w:val="24"/>
          <w:szCs w:val="24"/>
        </w:rPr>
      </w:pPr>
      <w:r w:rsidRPr="00965E56">
        <w:rPr>
          <w:rFonts w:cs="Times New Roman"/>
          <w:b/>
          <w:sz w:val="24"/>
          <w:szCs w:val="24"/>
        </w:rPr>
        <w:t xml:space="preserve">Organizatorem wydarzenia jest Poland </w:t>
      </w:r>
      <w:proofErr w:type="spellStart"/>
      <w:r w:rsidRPr="00965E56">
        <w:rPr>
          <w:rFonts w:cs="Times New Roman"/>
          <w:b/>
          <w:sz w:val="24"/>
          <w:szCs w:val="24"/>
        </w:rPr>
        <w:t>Today</w:t>
      </w:r>
      <w:proofErr w:type="spellEnd"/>
      <w:r w:rsidRPr="00965E56">
        <w:rPr>
          <w:rFonts w:cs="Times New Roman"/>
          <w:b/>
          <w:sz w:val="24"/>
          <w:szCs w:val="24"/>
        </w:rPr>
        <w:t xml:space="preserve"> International, partnerami strategicznymi są: Miasto Bydgoszcz oraz Bydgoska Agencja Rozwoju Regionalnego. </w:t>
      </w:r>
    </w:p>
    <w:p w:rsidR="00965E56" w:rsidRPr="00965E56" w:rsidRDefault="00965E56" w:rsidP="00965E56">
      <w:pPr>
        <w:jc w:val="both"/>
        <w:rPr>
          <w:rFonts w:cs="Times New Roman"/>
          <w:sz w:val="24"/>
          <w:szCs w:val="24"/>
        </w:rPr>
      </w:pPr>
      <w:r w:rsidRPr="00965E56">
        <w:rPr>
          <w:rFonts w:cs="Times New Roman"/>
          <w:b/>
          <w:sz w:val="24"/>
          <w:szCs w:val="24"/>
        </w:rPr>
        <w:t>Bezpłatna rejestracja na konferencję:</w:t>
      </w:r>
      <w:r>
        <w:rPr>
          <w:rFonts w:cs="Times New Roman"/>
          <w:sz w:val="24"/>
          <w:szCs w:val="24"/>
        </w:rPr>
        <w:t xml:space="preserve"> </w:t>
      </w:r>
      <w:hyperlink r:id="rId9" w:history="1">
        <w:r w:rsidRPr="00A20F9E">
          <w:rPr>
            <w:rStyle w:val="Hipercze"/>
            <w:rFonts w:cs="Times New Roman"/>
            <w:sz w:val="24"/>
            <w:szCs w:val="24"/>
          </w:rPr>
          <w:t>https://poland-today.pl/event/emerging-cities-4ir/</w:t>
        </w:r>
      </w:hyperlink>
    </w:p>
    <w:p w:rsidR="00965E56" w:rsidRDefault="00965E56" w:rsidP="00DC4CD3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965E56">
        <w:rPr>
          <w:rFonts w:cs="Times New Roman"/>
          <w:b/>
          <w:sz w:val="24"/>
          <w:szCs w:val="24"/>
          <w:lang w:val="en-US"/>
        </w:rPr>
        <w:lastRenderedPageBreak/>
        <w:t>AGENDA</w:t>
      </w:r>
      <w:r>
        <w:rPr>
          <w:rFonts w:cs="Times New Roman"/>
          <w:b/>
          <w:sz w:val="24"/>
          <w:szCs w:val="24"/>
          <w:lang w:val="en-US"/>
        </w:rPr>
        <w:t xml:space="preserve"> KONFERENCJI: </w:t>
      </w:r>
    </w:p>
    <w:p w:rsidR="00DC4CD3" w:rsidRPr="00DC4CD3" w:rsidRDefault="00DC4CD3" w:rsidP="00DC4CD3">
      <w:pPr>
        <w:spacing w:after="0" w:line="240" w:lineRule="auto"/>
        <w:jc w:val="both"/>
        <w:rPr>
          <w:rFonts w:cs="Times New Roman"/>
          <w:b/>
          <w:sz w:val="12"/>
          <w:szCs w:val="12"/>
          <w:lang w:val="en-US"/>
        </w:rPr>
      </w:pP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965E56">
        <w:rPr>
          <w:rFonts w:cs="Times New Roman"/>
          <w:b/>
          <w:sz w:val="24"/>
          <w:szCs w:val="24"/>
          <w:lang w:val="en-US"/>
        </w:rPr>
        <w:t>10:30</w:t>
      </w:r>
      <w:r w:rsidRPr="00965E56">
        <w:rPr>
          <w:rFonts w:cs="Times New Roman"/>
          <w:b/>
          <w:sz w:val="24"/>
          <w:szCs w:val="24"/>
          <w:lang w:val="en-US"/>
        </w:rPr>
        <w:tab/>
        <w:t>Registration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11:00</w:t>
      </w:r>
      <w:r>
        <w:rPr>
          <w:rFonts w:cs="Times New Roman"/>
          <w:b/>
          <w:sz w:val="24"/>
          <w:szCs w:val="24"/>
          <w:lang w:val="en-US"/>
        </w:rPr>
        <w:tab/>
        <w:t xml:space="preserve">Welcome - </w:t>
      </w:r>
      <w:r w:rsidRPr="00965E56">
        <w:rPr>
          <w:rFonts w:cs="Times New Roman"/>
          <w:sz w:val="24"/>
          <w:szCs w:val="24"/>
          <w:lang w:val="en-US"/>
        </w:rPr>
        <w:t>Richard Stephens, Founder &amp; Editor, Poland Today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965E56">
        <w:rPr>
          <w:rFonts w:cs="Times New Roman"/>
          <w:b/>
          <w:sz w:val="24"/>
          <w:szCs w:val="24"/>
          <w:lang w:val="en-US"/>
        </w:rPr>
        <w:t>11:10</w:t>
      </w:r>
      <w:r w:rsidRPr="00965E56">
        <w:rPr>
          <w:rFonts w:cs="Times New Roman"/>
          <w:b/>
          <w:sz w:val="24"/>
          <w:szCs w:val="24"/>
          <w:lang w:val="en-US"/>
        </w:rPr>
        <w:tab/>
        <w:t>Keynote Speech: Navigating the 4th Industrial Revolution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965E56">
        <w:rPr>
          <w:rFonts w:cs="Times New Roman"/>
          <w:sz w:val="24"/>
          <w:szCs w:val="24"/>
          <w:lang w:val="en-US"/>
        </w:rPr>
        <w:t xml:space="preserve">Alec </w:t>
      </w:r>
      <w:proofErr w:type="spellStart"/>
      <w:r w:rsidRPr="00965E56">
        <w:rPr>
          <w:rFonts w:cs="Times New Roman"/>
          <w:sz w:val="24"/>
          <w:szCs w:val="24"/>
          <w:lang w:val="en-US"/>
        </w:rPr>
        <w:t>McCullie</w:t>
      </w:r>
      <w:proofErr w:type="spellEnd"/>
      <w:r w:rsidRPr="00965E56">
        <w:rPr>
          <w:rFonts w:cs="Times New Roman"/>
          <w:sz w:val="24"/>
          <w:szCs w:val="24"/>
          <w:lang w:val="en-US"/>
        </w:rPr>
        <w:t xml:space="preserve">, Head of </w:t>
      </w:r>
      <w:proofErr w:type="spellStart"/>
      <w:r w:rsidRPr="00965E56">
        <w:rPr>
          <w:rFonts w:cs="Times New Roman"/>
          <w:sz w:val="24"/>
          <w:szCs w:val="24"/>
          <w:lang w:val="en-US"/>
        </w:rPr>
        <w:t>IoT</w:t>
      </w:r>
      <w:proofErr w:type="spellEnd"/>
      <w:r w:rsidRPr="00965E56">
        <w:rPr>
          <w:rFonts w:cs="Times New Roman"/>
          <w:sz w:val="24"/>
          <w:szCs w:val="24"/>
          <w:lang w:val="en-US"/>
        </w:rPr>
        <w:t xml:space="preserve"> &amp; Industry 4.0, Atos (UK)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965E56">
        <w:rPr>
          <w:rFonts w:cs="Times New Roman"/>
          <w:b/>
          <w:sz w:val="24"/>
          <w:szCs w:val="24"/>
          <w:lang w:val="en-US"/>
        </w:rPr>
        <w:t>11:30</w:t>
      </w:r>
      <w:r w:rsidRPr="00965E56">
        <w:rPr>
          <w:rFonts w:cs="Times New Roman"/>
          <w:b/>
          <w:sz w:val="24"/>
          <w:szCs w:val="24"/>
          <w:lang w:val="en-US"/>
        </w:rPr>
        <w:tab/>
        <w:t>Opening Presentation: 4th Industrial Revolution - new opportunities for emerging cities and their businesses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965E56">
        <w:rPr>
          <w:rFonts w:cs="Times New Roman"/>
          <w:sz w:val="24"/>
          <w:szCs w:val="24"/>
          <w:lang w:val="en-US"/>
        </w:rPr>
        <w:t>Elwira</w:t>
      </w:r>
      <w:proofErr w:type="spellEnd"/>
      <w:r w:rsidRPr="00965E56">
        <w:rPr>
          <w:rFonts w:cs="Times New Roman"/>
          <w:sz w:val="24"/>
          <w:szCs w:val="24"/>
          <w:lang w:val="en-US"/>
        </w:rPr>
        <w:t xml:space="preserve"> Justyna </w:t>
      </w:r>
      <w:proofErr w:type="spellStart"/>
      <w:r w:rsidRPr="00965E56">
        <w:rPr>
          <w:rFonts w:cs="Times New Roman"/>
          <w:sz w:val="24"/>
          <w:szCs w:val="24"/>
          <w:lang w:val="en-US"/>
        </w:rPr>
        <w:t>Pyk</w:t>
      </w:r>
      <w:proofErr w:type="spellEnd"/>
      <w:r w:rsidRPr="00965E56">
        <w:rPr>
          <w:rFonts w:cs="Times New Roman"/>
          <w:sz w:val="24"/>
          <w:szCs w:val="24"/>
          <w:lang w:val="en-US"/>
        </w:rPr>
        <w:t xml:space="preserve">, Director of Business Process Automation (RPA), Postgraduate Studies at </w:t>
      </w:r>
      <w:proofErr w:type="spellStart"/>
      <w:r w:rsidRPr="00965E56">
        <w:rPr>
          <w:rFonts w:cs="Times New Roman"/>
          <w:sz w:val="24"/>
          <w:szCs w:val="24"/>
          <w:lang w:val="en-US"/>
        </w:rPr>
        <w:t>Kozminski</w:t>
      </w:r>
      <w:proofErr w:type="spellEnd"/>
      <w:r w:rsidRPr="00965E56">
        <w:rPr>
          <w:rFonts w:cs="Times New Roman"/>
          <w:sz w:val="24"/>
          <w:szCs w:val="24"/>
          <w:lang w:val="en-US"/>
        </w:rPr>
        <w:t xml:space="preserve"> University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965E56">
        <w:rPr>
          <w:rFonts w:cs="Times New Roman"/>
          <w:b/>
          <w:sz w:val="24"/>
          <w:szCs w:val="24"/>
          <w:lang w:val="en-US"/>
        </w:rPr>
        <w:t>11:50</w:t>
      </w:r>
      <w:r w:rsidRPr="00965E56">
        <w:rPr>
          <w:rFonts w:cs="Times New Roman"/>
          <w:b/>
          <w:sz w:val="24"/>
          <w:szCs w:val="24"/>
          <w:lang w:val="en-US"/>
        </w:rPr>
        <w:tab/>
        <w:t>Case Study: Finding synergies between humans and robots in the workplace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965E56">
        <w:rPr>
          <w:rFonts w:cs="Times New Roman"/>
          <w:sz w:val="24"/>
          <w:szCs w:val="24"/>
          <w:lang w:val="en-US"/>
        </w:rPr>
        <w:t xml:space="preserve">Michał </w:t>
      </w:r>
      <w:proofErr w:type="spellStart"/>
      <w:r w:rsidRPr="00965E56">
        <w:rPr>
          <w:rFonts w:cs="Times New Roman"/>
          <w:sz w:val="24"/>
          <w:szCs w:val="24"/>
          <w:lang w:val="en-US"/>
        </w:rPr>
        <w:t>Wilczyński</w:t>
      </w:r>
      <w:proofErr w:type="spellEnd"/>
      <w:r w:rsidRPr="00965E56">
        <w:rPr>
          <w:rFonts w:cs="Times New Roman"/>
          <w:sz w:val="24"/>
          <w:szCs w:val="24"/>
          <w:lang w:val="en-US"/>
        </w:rPr>
        <w:t>, Key Account Manager Robotic Process Automation, PIRXON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965E56">
        <w:rPr>
          <w:rFonts w:cs="Times New Roman"/>
          <w:b/>
          <w:sz w:val="24"/>
          <w:szCs w:val="24"/>
          <w:lang w:val="en-US"/>
        </w:rPr>
        <w:t>12:00</w:t>
      </w:r>
      <w:r w:rsidRPr="00965E56">
        <w:rPr>
          <w:rFonts w:cs="Times New Roman"/>
          <w:b/>
          <w:sz w:val="24"/>
          <w:szCs w:val="24"/>
          <w:lang w:val="en-US"/>
        </w:rPr>
        <w:tab/>
        <w:t>Presentation: Smart industry and logistics as a growth engine for Bydgoszcz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965E56">
        <w:rPr>
          <w:rFonts w:cs="Times New Roman"/>
          <w:sz w:val="24"/>
          <w:szCs w:val="24"/>
          <w:lang w:val="en-US"/>
        </w:rPr>
        <w:t>Edyta Wiwatowska, President, Bydgoszcz Regional Development Agency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965E56">
        <w:rPr>
          <w:rFonts w:cs="Times New Roman"/>
          <w:b/>
          <w:sz w:val="24"/>
          <w:szCs w:val="24"/>
          <w:lang w:val="en-US"/>
        </w:rPr>
        <w:t>12:20</w:t>
      </w:r>
      <w:r w:rsidRPr="00965E56">
        <w:rPr>
          <w:rFonts w:cs="Times New Roman"/>
          <w:b/>
          <w:sz w:val="24"/>
          <w:szCs w:val="24"/>
          <w:lang w:val="en-US"/>
        </w:rPr>
        <w:tab/>
        <w:t>Panel Discussion: Growing businesses in emerging cities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965E56">
        <w:rPr>
          <w:rFonts w:cs="Times New Roman"/>
          <w:sz w:val="24"/>
          <w:szCs w:val="24"/>
          <w:lang w:val="en-US"/>
        </w:rPr>
        <w:t>Panelists include: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965E56">
        <w:rPr>
          <w:rFonts w:cs="Times New Roman"/>
          <w:sz w:val="24"/>
          <w:szCs w:val="24"/>
          <w:lang w:val="en-US"/>
        </w:rPr>
        <w:t>Edyta Wiwatowska, President, Bydgoszcz Regional Development Agency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965E56">
        <w:rPr>
          <w:rFonts w:cs="Times New Roman"/>
          <w:sz w:val="24"/>
          <w:szCs w:val="24"/>
          <w:lang w:val="en-US"/>
        </w:rPr>
        <w:t xml:space="preserve">Andrzej </w:t>
      </w:r>
      <w:proofErr w:type="spellStart"/>
      <w:r w:rsidRPr="00965E56">
        <w:rPr>
          <w:rFonts w:cs="Times New Roman"/>
          <w:sz w:val="24"/>
          <w:szCs w:val="24"/>
          <w:lang w:val="en-US"/>
        </w:rPr>
        <w:t>Rosiński</w:t>
      </w:r>
      <w:proofErr w:type="spellEnd"/>
      <w:r w:rsidRPr="00965E56">
        <w:rPr>
          <w:rFonts w:cs="Times New Roman"/>
          <w:sz w:val="24"/>
          <w:szCs w:val="24"/>
          <w:lang w:val="en-US"/>
        </w:rPr>
        <w:t>, President of the Board, Waimea Holding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965E56">
        <w:rPr>
          <w:rFonts w:cs="Times New Roman"/>
          <w:sz w:val="24"/>
          <w:szCs w:val="24"/>
          <w:lang w:val="en-US"/>
        </w:rPr>
        <w:t xml:space="preserve">Marcin </w:t>
      </w:r>
      <w:proofErr w:type="spellStart"/>
      <w:r w:rsidRPr="00965E56">
        <w:rPr>
          <w:rFonts w:cs="Times New Roman"/>
          <w:sz w:val="24"/>
          <w:szCs w:val="24"/>
          <w:lang w:val="en-US"/>
        </w:rPr>
        <w:t>Hajdul</w:t>
      </w:r>
      <w:proofErr w:type="spellEnd"/>
      <w:r w:rsidRPr="00965E56">
        <w:rPr>
          <w:rFonts w:cs="Times New Roman"/>
          <w:sz w:val="24"/>
          <w:szCs w:val="24"/>
          <w:lang w:val="en-US"/>
        </w:rPr>
        <w:t>, Co-Found</w:t>
      </w:r>
      <w:r>
        <w:rPr>
          <w:rFonts w:cs="Times New Roman"/>
          <w:sz w:val="24"/>
          <w:szCs w:val="24"/>
          <w:lang w:val="en-US"/>
        </w:rPr>
        <w:t>er &amp; CEO, Nova Tracking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965E56">
        <w:rPr>
          <w:rFonts w:cs="Times New Roman"/>
          <w:sz w:val="24"/>
          <w:szCs w:val="24"/>
          <w:lang w:val="en-US"/>
        </w:rPr>
        <w:t xml:space="preserve">Paweł </w:t>
      </w:r>
      <w:proofErr w:type="spellStart"/>
      <w:r w:rsidRPr="00965E56">
        <w:rPr>
          <w:rFonts w:cs="Times New Roman"/>
          <w:sz w:val="24"/>
          <w:szCs w:val="24"/>
          <w:lang w:val="en-US"/>
        </w:rPr>
        <w:t>Lulewicz</w:t>
      </w:r>
      <w:proofErr w:type="spellEnd"/>
      <w:r w:rsidRPr="00965E56">
        <w:rPr>
          <w:rFonts w:cs="Times New Roman"/>
          <w:sz w:val="24"/>
          <w:szCs w:val="24"/>
          <w:lang w:val="en-US"/>
        </w:rPr>
        <w:t>, Vice President, Pomeranian Special Economic Zone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965E56">
        <w:rPr>
          <w:rFonts w:cs="Times New Roman"/>
          <w:sz w:val="24"/>
          <w:szCs w:val="24"/>
          <w:lang w:val="en-US"/>
        </w:rPr>
        <w:t>Dariusz</w:t>
      </w:r>
      <w:proofErr w:type="spellEnd"/>
      <w:r w:rsidRPr="00965E56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65E56">
        <w:rPr>
          <w:rFonts w:cs="Times New Roman"/>
          <w:sz w:val="24"/>
          <w:szCs w:val="24"/>
          <w:lang w:val="en-US"/>
        </w:rPr>
        <w:t>Mikołajewski</w:t>
      </w:r>
      <w:proofErr w:type="spellEnd"/>
      <w:r w:rsidRPr="00965E56">
        <w:rPr>
          <w:rFonts w:cs="Times New Roman"/>
          <w:sz w:val="24"/>
          <w:szCs w:val="24"/>
          <w:lang w:val="en-US"/>
        </w:rPr>
        <w:t xml:space="preserve">, Director, Centre for Technology Transfer and Innovation, Kazimierz </w:t>
      </w:r>
      <w:proofErr w:type="spellStart"/>
      <w:r w:rsidRPr="00965E56">
        <w:rPr>
          <w:rFonts w:cs="Times New Roman"/>
          <w:sz w:val="24"/>
          <w:szCs w:val="24"/>
          <w:lang w:val="en-US"/>
        </w:rPr>
        <w:t>Wielki</w:t>
      </w:r>
      <w:proofErr w:type="spellEnd"/>
      <w:r w:rsidRPr="00965E56">
        <w:rPr>
          <w:rFonts w:cs="Times New Roman"/>
          <w:sz w:val="24"/>
          <w:szCs w:val="24"/>
          <w:lang w:val="en-US"/>
        </w:rPr>
        <w:t xml:space="preserve"> University in Bydgoszcz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965E56">
        <w:rPr>
          <w:rFonts w:cs="Times New Roman"/>
          <w:b/>
          <w:sz w:val="24"/>
          <w:szCs w:val="24"/>
          <w:lang w:val="en-US"/>
        </w:rPr>
        <w:t>13:00</w:t>
      </w:r>
      <w:r w:rsidRPr="00965E56">
        <w:rPr>
          <w:rFonts w:cs="Times New Roman"/>
          <w:b/>
          <w:sz w:val="24"/>
          <w:szCs w:val="24"/>
          <w:lang w:val="en-US"/>
        </w:rPr>
        <w:tab/>
        <w:t>Networking Lunch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965E56">
        <w:rPr>
          <w:rFonts w:cs="Times New Roman"/>
          <w:b/>
          <w:sz w:val="24"/>
          <w:szCs w:val="24"/>
          <w:lang w:val="en-US"/>
        </w:rPr>
        <w:t>13:40</w:t>
      </w:r>
      <w:r w:rsidRPr="00965E56">
        <w:rPr>
          <w:rFonts w:cs="Times New Roman"/>
          <w:b/>
          <w:sz w:val="24"/>
          <w:szCs w:val="24"/>
          <w:lang w:val="en-US"/>
        </w:rPr>
        <w:tab/>
        <w:t>Presentation: The Wellbeing 4.0 model - how to shape the work environment to build a competitive advantage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965E56">
        <w:rPr>
          <w:rFonts w:cs="Times New Roman"/>
          <w:sz w:val="24"/>
          <w:szCs w:val="24"/>
          <w:lang w:val="en-US"/>
        </w:rPr>
        <w:t xml:space="preserve">Ewa </w:t>
      </w:r>
      <w:proofErr w:type="spellStart"/>
      <w:r w:rsidRPr="00965E56">
        <w:rPr>
          <w:rFonts w:cs="Times New Roman"/>
          <w:sz w:val="24"/>
          <w:szCs w:val="24"/>
          <w:lang w:val="en-US"/>
        </w:rPr>
        <w:t>Stelmasiak</w:t>
      </w:r>
      <w:proofErr w:type="spellEnd"/>
      <w:r w:rsidRPr="00965E56">
        <w:rPr>
          <w:rFonts w:cs="Times New Roman"/>
          <w:sz w:val="24"/>
          <w:szCs w:val="24"/>
          <w:lang w:val="en-US"/>
        </w:rPr>
        <w:t>, wellbeing thought leader, founder and owner of The Wellness Institute</w:t>
      </w:r>
    </w:p>
    <w:p w:rsidR="00965E56" w:rsidRPr="00DC4CD3" w:rsidRDefault="00965E56" w:rsidP="00DC4CD3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965E56">
        <w:rPr>
          <w:rFonts w:cs="Times New Roman"/>
          <w:b/>
          <w:sz w:val="24"/>
          <w:szCs w:val="24"/>
          <w:lang w:val="en-US"/>
        </w:rPr>
        <w:t>14:00</w:t>
      </w:r>
      <w:r w:rsidRPr="00965E56">
        <w:rPr>
          <w:rFonts w:cs="Times New Roman"/>
          <w:b/>
          <w:sz w:val="24"/>
          <w:szCs w:val="24"/>
          <w:lang w:val="en-US"/>
        </w:rPr>
        <w:tab/>
        <w:t>Breakout Session</w:t>
      </w:r>
      <w:r w:rsidR="00DC4CD3">
        <w:rPr>
          <w:rFonts w:cs="Times New Roman"/>
          <w:b/>
          <w:sz w:val="24"/>
          <w:szCs w:val="24"/>
          <w:lang w:val="en-US"/>
        </w:rPr>
        <w:t xml:space="preserve">: </w:t>
      </w:r>
      <w:r w:rsidRPr="00965E56">
        <w:rPr>
          <w:rFonts w:cs="Times New Roman"/>
          <w:sz w:val="24"/>
          <w:szCs w:val="24"/>
          <w:lang w:val="en-US"/>
        </w:rPr>
        <w:t xml:space="preserve"> </w:t>
      </w:r>
      <w:r w:rsidR="00DC4CD3">
        <w:rPr>
          <w:rFonts w:cs="Times New Roman"/>
          <w:sz w:val="24"/>
          <w:szCs w:val="24"/>
          <w:lang w:val="en-US"/>
        </w:rPr>
        <w:br/>
      </w:r>
      <w:r w:rsidRPr="00965E56">
        <w:rPr>
          <w:rFonts w:cs="Times New Roman"/>
          <w:sz w:val="24"/>
          <w:szCs w:val="24"/>
          <w:lang w:val="en-US"/>
        </w:rPr>
        <w:t>1. Connectivity (logistics, supply chain, 5G)</w:t>
      </w:r>
      <w:r w:rsidR="00DC4CD3">
        <w:rPr>
          <w:rFonts w:cs="Times New Roman"/>
          <w:sz w:val="24"/>
          <w:szCs w:val="24"/>
          <w:lang w:val="en-US"/>
        </w:rPr>
        <w:br/>
      </w:r>
      <w:r w:rsidRPr="00965E56">
        <w:rPr>
          <w:rFonts w:cs="Times New Roman"/>
          <w:sz w:val="24"/>
          <w:szCs w:val="24"/>
          <w:lang w:val="en-US"/>
        </w:rPr>
        <w:t>2. Future of the workforce in emerging cities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965E56">
        <w:rPr>
          <w:rFonts w:cs="Times New Roman"/>
          <w:b/>
          <w:sz w:val="24"/>
          <w:szCs w:val="24"/>
          <w:lang w:val="en-US"/>
        </w:rPr>
        <w:t>14:45</w:t>
      </w:r>
      <w:r w:rsidRPr="00965E56">
        <w:rPr>
          <w:rFonts w:cs="Times New Roman"/>
          <w:b/>
          <w:sz w:val="24"/>
          <w:szCs w:val="24"/>
          <w:lang w:val="en-US"/>
        </w:rPr>
        <w:tab/>
        <w:t>Key take-aways from the breakout sessions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965E56">
        <w:rPr>
          <w:rFonts w:cs="Times New Roman"/>
          <w:b/>
          <w:sz w:val="24"/>
          <w:szCs w:val="24"/>
          <w:lang w:val="en-US"/>
        </w:rPr>
        <w:t>15:00</w:t>
      </w:r>
      <w:r w:rsidRPr="00965E56">
        <w:rPr>
          <w:rFonts w:cs="Times New Roman"/>
          <w:b/>
          <w:sz w:val="24"/>
          <w:szCs w:val="24"/>
          <w:lang w:val="en-US"/>
        </w:rPr>
        <w:tab/>
        <w:t>Panel Discussion: The investors view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965E56">
        <w:rPr>
          <w:rFonts w:cs="Times New Roman"/>
          <w:sz w:val="24"/>
          <w:szCs w:val="24"/>
          <w:lang w:val="en-US"/>
        </w:rPr>
        <w:t xml:space="preserve">Marcin </w:t>
      </w:r>
      <w:proofErr w:type="spellStart"/>
      <w:r w:rsidRPr="00965E56">
        <w:rPr>
          <w:rFonts w:cs="Times New Roman"/>
          <w:sz w:val="24"/>
          <w:szCs w:val="24"/>
          <w:lang w:val="en-US"/>
        </w:rPr>
        <w:t>Jaraczewski</w:t>
      </w:r>
      <w:proofErr w:type="spellEnd"/>
      <w:r w:rsidRPr="00965E56">
        <w:rPr>
          <w:rFonts w:cs="Times New Roman"/>
          <w:sz w:val="24"/>
          <w:szCs w:val="24"/>
          <w:lang w:val="en-US"/>
        </w:rPr>
        <w:t xml:space="preserve">, Partner, </w:t>
      </w:r>
      <w:proofErr w:type="spellStart"/>
      <w:r w:rsidRPr="00965E56">
        <w:rPr>
          <w:rFonts w:cs="Times New Roman"/>
          <w:sz w:val="24"/>
          <w:szCs w:val="24"/>
          <w:lang w:val="en-US"/>
        </w:rPr>
        <w:t>Lawmore</w:t>
      </w:r>
      <w:proofErr w:type="spellEnd"/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965E56">
        <w:rPr>
          <w:rFonts w:cs="Times New Roman"/>
          <w:sz w:val="24"/>
          <w:szCs w:val="24"/>
          <w:lang w:val="en-US"/>
        </w:rPr>
        <w:t xml:space="preserve">Dorota </w:t>
      </w:r>
      <w:proofErr w:type="spellStart"/>
      <w:r w:rsidRPr="00965E56">
        <w:rPr>
          <w:rFonts w:cs="Times New Roman"/>
          <w:sz w:val="24"/>
          <w:szCs w:val="24"/>
          <w:lang w:val="en-US"/>
        </w:rPr>
        <w:t>Jagodzińska</w:t>
      </w:r>
      <w:proofErr w:type="spellEnd"/>
      <w:r w:rsidRPr="00965E56">
        <w:rPr>
          <w:rFonts w:cs="Times New Roman"/>
          <w:sz w:val="24"/>
          <w:szCs w:val="24"/>
          <w:lang w:val="en-US"/>
        </w:rPr>
        <w:t xml:space="preserve">, Managing Director, </w:t>
      </w:r>
      <w:proofErr w:type="spellStart"/>
      <w:r w:rsidRPr="00965E56">
        <w:rPr>
          <w:rFonts w:cs="Times New Roman"/>
          <w:sz w:val="24"/>
          <w:szCs w:val="24"/>
          <w:lang w:val="en-US"/>
        </w:rPr>
        <w:t>Panattoni</w:t>
      </w:r>
      <w:proofErr w:type="spellEnd"/>
      <w:r w:rsidRPr="00965E56">
        <w:rPr>
          <w:rFonts w:cs="Times New Roman"/>
          <w:sz w:val="24"/>
          <w:szCs w:val="24"/>
          <w:lang w:val="en-US"/>
        </w:rPr>
        <w:t xml:space="preserve"> Europe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965E56">
        <w:rPr>
          <w:rFonts w:cs="Times New Roman"/>
          <w:sz w:val="24"/>
          <w:szCs w:val="24"/>
          <w:lang w:val="en-US"/>
        </w:rPr>
        <w:t>Eliza Nowak, Manager, Randstad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965E56">
        <w:rPr>
          <w:rFonts w:cs="Times New Roman"/>
          <w:sz w:val="24"/>
          <w:szCs w:val="24"/>
          <w:lang w:val="en-US"/>
        </w:rPr>
        <w:t xml:space="preserve">Konrad </w:t>
      </w:r>
      <w:proofErr w:type="spellStart"/>
      <w:r w:rsidRPr="00965E56">
        <w:rPr>
          <w:rFonts w:cs="Times New Roman"/>
          <w:sz w:val="24"/>
          <w:szCs w:val="24"/>
          <w:lang w:val="en-US"/>
        </w:rPr>
        <w:t>Dobrzyniecki</w:t>
      </w:r>
      <w:proofErr w:type="spellEnd"/>
      <w:r w:rsidRPr="00965E56">
        <w:rPr>
          <w:rFonts w:cs="Times New Roman"/>
          <w:sz w:val="24"/>
          <w:szCs w:val="24"/>
          <w:lang w:val="en-US"/>
        </w:rPr>
        <w:t>, Senior Project Manager &amp; 5G expert, Orange Polska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965E56">
        <w:rPr>
          <w:rFonts w:cs="Times New Roman"/>
          <w:sz w:val="24"/>
          <w:szCs w:val="24"/>
          <w:lang w:val="en-US"/>
        </w:rPr>
        <w:t xml:space="preserve">Tomasz Mika, Head of Industrial, JLL Poland </w:t>
      </w:r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65E56">
        <w:rPr>
          <w:rFonts w:cs="Times New Roman"/>
          <w:b/>
          <w:sz w:val="24"/>
          <w:szCs w:val="24"/>
        </w:rPr>
        <w:t>15:45</w:t>
      </w:r>
      <w:r w:rsidRPr="00965E56">
        <w:rPr>
          <w:rFonts w:cs="Times New Roman"/>
          <w:b/>
          <w:sz w:val="24"/>
          <w:szCs w:val="24"/>
        </w:rPr>
        <w:tab/>
      </w:r>
      <w:proofErr w:type="spellStart"/>
      <w:r w:rsidRPr="00965E56">
        <w:rPr>
          <w:rFonts w:cs="Times New Roman"/>
          <w:b/>
          <w:sz w:val="24"/>
          <w:szCs w:val="24"/>
        </w:rPr>
        <w:t>Closing</w:t>
      </w:r>
      <w:proofErr w:type="spellEnd"/>
      <w:r w:rsidRPr="00965E56">
        <w:rPr>
          <w:rFonts w:cs="Times New Roman"/>
          <w:b/>
          <w:sz w:val="24"/>
          <w:szCs w:val="24"/>
        </w:rPr>
        <w:t xml:space="preserve"> </w:t>
      </w:r>
      <w:proofErr w:type="spellStart"/>
      <w:r w:rsidRPr="00965E56">
        <w:rPr>
          <w:rFonts w:cs="Times New Roman"/>
          <w:b/>
          <w:sz w:val="24"/>
          <w:szCs w:val="24"/>
        </w:rPr>
        <w:t>Remarks</w:t>
      </w:r>
      <w:proofErr w:type="spellEnd"/>
    </w:p>
    <w:p w:rsidR="00965E56" w:rsidRPr="00965E56" w:rsidRDefault="00965E56" w:rsidP="00DC4CD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65E56">
        <w:rPr>
          <w:rFonts w:cs="Times New Roman"/>
          <w:b/>
          <w:sz w:val="24"/>
          <w:szCs w:val="24"/>
        </w:rPr>
        <w:t>16:00</w:t>
      </w:r>
      <w:r w:rsidRPr="00965E56">
        <w:rPr>
          <w:rFonts w:cs="Times New Roman"/>
          <w:b/>
          <w:sz w:val="24"/>
          <w:szCs w:val="24"/>
        </w:rPr>
        <w:tab/>
        <w:t>Networking Cocktail</w:t>
      </w:r>
    </w:p>
    <w:p w:rsidR="00965E56" w:rsidRPr="00DC4CD3" w:rsidRDefault="00965E56" w:rsidP="00DC4CD3">
      <w:pPr>
        <w:spacing w:after="0" w:line="240" w:lineRule="auto"/>
        <w:jc w:val="both"/>
        <w:rPr>
          <w:rFonts w:cs="Times New Roman"/>
          <w:b/>
          <w:sz w:val="12"/>
          <w:szCs w:val="12"/>
        </w:rPr>
      </w:pPr>
    </w:p>
    <w:p w:rsidR="00965E56" w:rsidRDefault="00965E56" w:rsidP="00965E56">
      <w:pPr>
        <w:jc w:val="both"/>
        <w:rPr>
          <w:rFonts w:cs="Times New Roman"/>
          <w:b/>
          <w:sz w:val="24"/>
          <w:szCs w:val="24"/>
        </w:rPr>
      </w:pPr>
      <w:r w:rsidRPr="00965E56">
        <w:rPr>
          <w:rFonts w:cs="Times New Roman"/>
          <w:b/>
          <w:sz w:val="24"/>
          <w:szCs w:val="24"/>
        </w:rPr>
        <w:t>Konferencja prowadzona będzie prowadzona w języku polskim i angielskim</w:t>
      </w:r>
      <w:r>
        <w:rPr>
          <w:rFonts w:cs="Times New Roman"/>
          <w:b/>
          <w:sz w:val="24"/>
          <w:szCs w:val="24"/>
        </w:rPr>
        <w:t>.</w:t>
      </w:r>
    </w:p>
    <w:p w:rsidR="007D1E70" w:rsidRPr="00965E56" w:rsidRDefault="00DC4CD3" w:rsidP="00965E56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17145</wp:posOffset>
            </wp:positionV>
            <wp:extent cx="4448175" cy="566420"/>
            <wp:effectExtent l="0" t="0" r="9525" b="508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a_zdanie_p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1E70" w:rsidRPr="00965E56" w:rsidSect="009F25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4E" w:rsidRDefault="00D50F4E">
      <w:pPr>
        <w:spacing w:after="0" w:line="240" w:lineRule="auto"/>
      </w:pPr>
      <w:r>
        <w:separator/>
      </w:r>
    </w:p>
  </w:endnote>
  <w:endnote w:type="continuationSeparator" w:id="0">
    <w:p w:rsidR="00D50F4E" w:rsidRDefault="00D5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76" w:rsidRDefault="004579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1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4819"/>
      <w:gridCol w:w="2737"/>
    </w:tblGrid>
    <w:tr w:rsidR="00150900" w:rsidRPr="00682299" w:rsidTr="00150900">
      <w:trPr>
        <w:trHeight w:val="281"/>
      </w:trPr>
      <w:tc>
        <w:tcPr>
          <w:tcW w:w="10817" w:type="dxa"/>
          <w:gridSpan w:val="3"/>
        </w:tcPr>
        <w:p w:rsidR="00150900" w:rsidRDefault="00150900" w:rsidP="00150900">
          <w:pPr>
            <w:pStyle w:val="Stopka"/>
            <w:jc w:val="center"/>
            <w:rPr>
              <w:sz w:val="16"/>
            </w:rPr>
          </w:pPr>
          <w:r>
            <w:rPr>
              <w:noProof/>
              <w:sz w:val="16"/>
              <w:lang w:eastAsia="pl-PL"/>
            </w:rPr>
            <w:drawing>
              <wp:inline distT="0" distB="0" distL="0" distR="0" wp14:anchorId="5ED66C31" wp14:editId="6301762E">
                <wp:extent cx="6732000" cy="9658"/>
                <wp:effectExtent l="0" t="0" r="0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RR_linia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2000" cy="9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50900" w:rsidRPr="00682299" w:rsidRDefault="00150900" w:rsidP="00150900">
          <w:pPr>
            <w:pStyle w:val="Stopka"/>
            <w:jc w:val="center"/>
            <w:rPr>
              <w:sz w:val="8"/>
            </w:rPr>
          </w:pPr>
        </w:p>
      </w:tc>
    </w:tr>
    <w:tr w:rsidR="00150900" w:rsidRPr="005E6B5A" w:rsidTr="00150900">
      <w:trPr>
        <w:trHeight w:val="825"/>
      </w:trPr>
      <w:tc>
        <w:tcPr>
          <w:tcW w:w="3261" w:type="dxa"/>
        </w:tcPr>
        <w:p w:rsidR="00150900" w:rsidRDefault="00457976" w:rsidP="00150900">
          <w:pPr>
            <w:pStyle w:val="Stopka"/>
            <w:rPr>
              <w:sz w:val="18"/>
            </w:rPr>
          </w:pPr>
          <w:r>
            <w:rPr>
              <w:sz w:val="18"/>
            </w:rPr>
            <w:t>85-059</w:t>
          </w:r>
          <w:r w:rsidR="00150900">
            <w:rPr>
              <w:sz w:val="18"/>
            </w:rPr>
            <w:t xml:space="preserve"> Bydgoszcz</w:t>
          </w:r>
        </w:p>
        <w:p w:rsidR="00150900" w:rsidRPr="005E6B5A" w:rsidRDefault="00457976" w:rsidP="00150900">
          <w:pPr>
            <w:pStyle w:val="Stopka"/>
            <w:rPr>
              <w:sz w:val="18"/>
            </w:rPr>
          </w:pPr>
          <w:r>
            <w:rPr>
              <w:sz w:val="18"/>
            </w:rPr>
            <w:t>ul. Unii Lubelskiej 4C</w:t>
          </w:r>
        </w:p>
        <w:p w:rsidR="00150900" w:rsidRPr="005E6B5A" w:rsidRDefault="00150900" w:rsidP="00150900">
          <w:pPr>
            <w:pStyle w:val="Stopka"/>
            <w:rPr>
              <w:sz w:val="18"/>
            </w:rPr>
          </w:pPr>
          <w:r>
            <w:rPr>
              <w:sz w:val="18"/>
            </w:rPr>
            <w:t>tel.</w:t>
          </w:r>
          <w:r w:rsidRPr="005E6B5A">
            <w:rPr>
              <w:sz w:val="18"/>
            </w:rPr>
            <w:t xml:space="preserve"> +48 52 58 58 823 </w:t>
          </w:r>
        </w:p>
        <w:p w:rsidR="00150900" w:rsidRPr="005E6B5A" w:rsidRDefault="00150900" w:rsidP="00150900">
          <w:pPr>
            <w:pStyle w:val="Stopka"/>
            <w:rPr>
              <w:sz w:val="18"/>
            </w:rPr>
          </w:pPr>
        </w:p>
      </w:tc>
      <w:tc>
        <w:tcPr>
          <w:tcW w:w="4819" w:type="dxa"/>
        </w:tcPr>
        <w:p w:rsidR="00150900" w:rsidRPr="005E6B5A" w:rsidRDefault="00150900" w:rsidP="00150900">
          <w:pPr>
            <w:pStyle w:val="Stopka"/>
            <w:rPr>
              <w:sz w:val="18"/>
            </w:rPr>
          </w:pPr>
          <w:r w:rsidRPr="005E6B5A">
            <w:rPr>
              <w:sz w:val="18"/>
            </w:rPr>
            <w:t>NIP: 9532641081</w:t>
          </w:r>
        </w:p>
        <w:p w:rsidR="00150900" w:rsidRPr="005E6B5A" w:rsidRDefault="00150900" w:rsidP="00150900">
          <w:pPr>
            <w:pStyle w:val="Stopka"/>
            <w:rPr>
              <w:sz w:val="18"/>
            </w:rPr>
          </w:pPr>
          <w:r w:rsidRPr="005E6B5A">
            <w:rPr>
              <w:sz w:val="18"/>
            </w:rPr>
            <w:t xml:space="preserve">REGON: 341515088; </w:t>
          </w:r>
        </w:p>
        <w:p w:rsidR="00150900" w:rsidRPr="005E6B5A" w:rsidRDefault="00150900" w:rsidP="00150900">
          <w:pPr>
            <w:pStyle w:val="Stopka"/>
            <w:rPr>
              <w:sz w:val="18"/>
            </w:rPr>
          </w:pPr>
          <w:r w:rsidRPr="005E6B5A">
            <w:rPr>
              <w:sz w:val="18"/>
            </w:rPr>
            <w:t>Sąd Rej. Bydgoszcz, XIII Wydz.</w:t>
          </w:r>
          <w:r>
            <w:rPr>
              <w:sz w:val="18"/>
            </w:rPr>
            <w:t xml:space="preserve"> </w:t>
          </w:r>
          <w:r w:rsidRPr="005E6B5A">
            <w:rPr>
              <w:sz w:val="18"/>
            </w:rPr>
            <w:t>Gosp. KRS 0000489734</w:t>
          </w:r>
        </w:p>
        <w:p w:rsidR="00150900" w:rsidRPr="005E6B5A" w:rsidRDefault="00150900" w:rsidP="00150900">
          <w:pPr>
            <w:pStyle w:val="Stopka"/>
            <w:rPr>
              <w:sz w:val="18"/>
            </w:rPr>
          </w:pPr>
          <w:r w:rsidRPr="005E6B5A">
            <w:rPr>
              <w:sz w:val="18"/>
            </w:rPr>
            <w:t xml:space="preserve">Wysokość Kapitału Zakładowego Spółki: </w:t>
          </w:r>
          <w:r>
            <w:rPr>
              <w:sz w:val="18"/>
            </w:rPr>
            <w:t>4</w:t>
          </w:r>
          <w:r w:rsidRPr="005E6B5A">
            <w:rPr>
              <w:sz w:val="18"/>
            </w:rPr>
            <w:t>00.000 PLN</w:t>
          </w:r>
        </w:p>
      </w:tc>
      <w:tc>
        <w:tcPr>
          <w:tcW w:w="2737" w:type="dxa"/>
        </w:tcPr>
        <w:p w:rsidR="00150900" w:rsidRPr="005E6B5A" w:rsidRDefault="00150900" w:rsidP="00150900">
          <w:pPr>
            <w:pStyle w:val="Stopka"/>
            <w:rPr>
              <w:sz w:val="18"/>
            </w:rPr>
          </w:pPr>
        </w:p>
        <w:p w:rsidR="00150900" w:rsidRPr="005E6B5A" w:rsidRDefault="00150900" w:rsidP="00150900">
          <w:pPr>
            <w:pStyle w:val="Stopka"/>
            <w:rPr>
              <w:sz w:val="18"/>
            </w:rPr>
          </w:pPr>
          <w:r w:rsidRPr="005E6B5A">
            <w:rPr>
              <w:sz w:val="18"/>
            </w:rPr>
            <w:t>www.barr.pl</w:t>
          </w:r>
        </w:p>
        <w:p w:rsidR="00150900" w:rsidRPr="005E6B5A" w:rsidRDefault="00150900" w:rsidP="00150900">
          <w:pPr>
            <w:pStyle w:val="Stopka"/>
            <w:rPr>
              <w:sz w:val="18"/>
            </w:rPr>
          </w:pPr>
          <w:r w:rsidRPr="005E6B5A">
            <w:rPr>
              <w:sz w:val="18"/>
            </w:rPr>
            <w:t>www.bydgoszcz.pl</w:t>
          </w:r>
        </w:p>
        <w:p w:rsidR="00150900" w:rsidRPr="005E6B5A" w:rsidRDefault="00150900" w:rsidP="00150900">
          <w:pPr>
            <w:pStyle w:val="Stopka"/>
            <w:rPr>
              <w:sz w:val="18"/>
            </w:rPr>
          </w:pPr>
          <w:r w:rsidRPr="005E6B5A">
            <w:rPr>
              <w:sz w:val="18"/>
            </w:rPr>
            <w:t>www.zainwestuj.bydgoszcz.pl</w:t>
          </w:r>
        </w:p>
      </w:tc>
    </w:tr>
  </w:tbl>
  <w:p w:rsidR="00150900" w:rsidRDefault="00150900" w:rsidP="001509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76" w:rsidRDefault="004579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4E" w:rsidRDefault="00D50F4E">
      <w:pPr>
        <w:spacing w:after="0" w:line="240" w:lineRule="auto"/>
      </w:pPr>
      <w:r>
        <w:separator/>
      </w:r>
    </w:p>
  </w:footnote>
  <w:footnote w:type="continuationSeparator" w:id="0">
    <w:p w:rsidR="00D50F4E" w:rsidRDefault="00D50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76" w:rsidRDefault="004579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00" w:rsidRDefault="00150900" w:rsidP="001509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96DE86" wp14:editId="53E3A24E">
          <wp:simplePos x="0" y="0"/>
          <wp:positionH relativeFrom="column">
            <wp:posOffset>509905</wp:posOffset>
          </wp:positionH>
          <wp:positionV relativeFrom="paragraph">
            <wp:posOffset>-189230</wp:posOffset>
          </wp:positionV>
          <wp:extent cx="4748530" cy="154813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8530" cy="154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102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5"/>
    </w:tblGrid>
    <w:tr w:rsidR="00150900" w:rsidTr="00150900">
      <w:trPr>
        <w:trHeight w:val="1207"/>
        <w:jc w:val="center"/>
      </w:trPr>
      <w:tc>
        <w:tcPr>
          <w:tcW w:w="10205" w:type="dxa"/>
          <w:vAlign w:val="center"/>
        </w:tcPr>
        <w:p w:rsidR="00150900" w:rsidRDefault="00150900" w:rsidP="00150900">
          <w:pPr>
            <w:pStyle w:val="Bezodstpw"/>
            <w:jc w:val="center"/>
            <w:rPr>
              <w:sz w:val="24"/>
            </w:rPr>
          </w:pPr>
        </w:p>
      </w:tc>
    </w:tr>
    <w:tr w:rsidR="00150900" w:rsidTr="00150900">
      <w:trPr>
        <w:trHeight w:val="487"/>
        <w:jc w:val="center"/>
      </w:trPr>
      <w:tc>
        <w:tcPr>
          <w:tcW w:w="10205" w:type="dxa"/>
          <w:vAlign w:val="center"/>
        </w:tcPr>
        <w:p w:rsidR="00150900" w:rsidRPr="005E6B5A" w:rsidRDefault="00150900" w:rsidP="00150900">
          <w:pPr>
            <w:pStyle w:val="Bezodstpw"/>
            <w:jc w:val="center"/>
          </w:pPr>
        </w:p>
      </w:tc>
    </w:tr>
  </w:tbl>
  <w:p w:rsidR="00150900" w:rsidRPr="005E6B5A" w:rsidRDefault="00150900" w:rsidP="00150900">
    <w:pPr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76" w:rsidRDefault="004579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DBC"/>
    <w:multiLevelType w:val="hybridMultilevel"/>
    <w:tmpl w:val="F06C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01B52"/>
    <w:multiLevelType w:val="hybridMultilevel"/>
    <w:tmpl w:val="9F90CF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2F55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B1E24B1"/>
    <w:multiLevelType w:val="hybridMultilevel"/>
    <w:tmpl w:val="1C54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030CC"/>
    <w:multiLevelType w:val="hybridMultilevel"/>
    <w:tmpl w:val="F7B8F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74A30"/>
    <w:multiLevelType w:val="hybridMultilevel"/>
    <w:tmpl w:val="6AA8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BA"/>
    <w:rsid w:val="000361BA"/>
    <w:rsid w:val="0010321F"/>
    <w:rsid w:val="00150900"/>
    <w:rsid w:val="00151BB0"/>
    <w:rsid w:val="001766B5"/>
    <w:rsid w:val="001A777A"/>
    <w:rsid w:val="001D6EB6"/>
    <w:rsid w:val="001E19D8"/>
    <w:rsid w:val="002A7808"/>
    <w:rsid w:val="003622E6"/>
    <w:rsid w:val="003A7BAA"/>
    <w:rsid w:val="003D73A1"/>
    <w:rsid w:val="00407267"/>
    <w:rsid w:val="00421A5A"/>
    <w:rsid w:val="00430117"/>
    <w:rsid w:val="00457976"/>
    <w:rsid w:val="00493DAC"/>
    <w:rsid w:val="006469E5"/>
    <w:rsid w:val="00690F78"/>
    <w:rsid w:val="006A6F8D"/>
    <w:rsid w:val="00794397"/>
    <w:rsid w:val="007A2E4E"/>
    <w:rsid w:val="007A7B49"/>
    <w:rsid w:val="007C702F"/>
    <w:rsid w:val="007D1E70"/>
    <w:rsid w:val="007F4CB3"/>
    <w:rsid w:val="008332CA"/>
    <w:rsid w:val="00841380"/>
    <w:rsid w:val="0086572E"/>
    <w:rsid w:val="00965E56"/>
    <w:rsid w:val="00991015"/>
    <w:rsid w:val="009F25DB"/>
    <w:rsid w:val="00A00577"/>
    <w:rsid w:val="00A1338A"/>
    <w:rsid w:val="00A27177"/>
    <w:rsid w:val="00A515CA"/>
    <w:rsid w:val="00AE2B32"/>
    <w:rsid w:val="00B367F4"/>
    <w:rsid w:val="00B5062A"/>
    <w:rsid w:val="00B73715"/>
    <w:rsid w:val="00BB5617"/>
    <w:rsid w:val="00C047FA"/>
    <w:rsid w:val="00C12285"/>
    <w:rsid w:val="00C729BE"/>
    <w:rsid w:val="00C959CD"/>
    <w:rsid w:val="00D32AC3"/>
    <w:rsid w:val="00D50F4E"/>
    <w:rsid w:val="00DC4CD3"/>
    <w:rsid w:val="00E121FE"/>
    <w:rsid w:val="00EB339C"/>
    <w:rsid w:val="00ED30D6"/>
    <w:rsid w:val="00F8657A"/>
    <w:rsid w:val="00F869F4"/>
    <w:rsid w:val="00F9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BA"/>
  </w:style>
  <w:style w:type="paragraph" w:styleId="Stopka">
    <w:name w:val="footer"/>
    <w:basedOn w:val="Normalny"/>
    <w:link w:val="Stopka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BA"/>
  </w:style>
  <w:style w:type="table" w:styleId="Tabela-Siatka">
    <w:name w:val="Table Grid"/>
    <w:basedOn w:val="Standardowy"/>
    <w:uiPriority w:val="59"/>
    <w:rsid w:val="0003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1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6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65E56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965E5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BA"/>
  </w:style>
  <w:style w:type="paragraph" w:styleId="Stopka">
    <w:name w:val="footer"/>
    <w:basedOn w:val="Normalny"/>
    <w:link w:val="Stopka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BA"/>
  </w:style>
  <w:style w:type="table" w:styleId="Tabela-Siatka">
    <w:name w:val="Table Grid"/>
    <w:basedOn w:val="Standardowy"/>
    <w:uiPriority w:val="59"/>
    <w:rsid w:val="0003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1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6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65E56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965E5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oland-today.pl/event/emerging-cities-4i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</dc:creator>
  <cp:lastModifiedBy>Justyna R</cp:lastModifiedBy>
  <cp:revision>2</cp:revision>
  <cp:lastPrinted>2019-11-14T08:38:00Z</cp:lastPrinted>
  <dcterms:created xsi:type="dcterms:W3CDTF">2019-11-15T07:19:00Z</dcterms:created>
  <dcterms:modified xsi:type="dcterms:W3CDTF">2019-11-15T07:19:00Z</dcterms:modified>
</cp:coreProperties>
</file>